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44" w:rsidRPr="0091738D" w:rsidRDefault="00B8555B" w:rsidP="00B8555B">
      <w:pPr>
        <w:jc w:val="center"/>
        <w:rPr>
          <w:b/>
          <w:sz w:val="32"/>
          <w:szCs w:val="32"/>
        </w:rPr>
      </w:pPr>
      <w:r w:rsidRPr="0091738D">
        <w:rPr>
          <w:b/>
          <w:sz w:val="32"/>
          <w:szCs w:val="32"/>
        </w:rPr>
        <w:t>§1</w:t>
      </w:r>
      <w:r w:rsidR="00A51EB2">
        <w:rPr>
          <w:b/>
          <w:sz w:val="32"/>
          <w:szCs w:val="32"/>
        </w:rPr>
        <w:t xml:space="preserve">6. </w:t>
      </w:r>
      <w:r w:rsidR="00A51EB2" w:rsidRPr="00A51EB2">
        <w:rPr>
          <w:b/>
          <w:sz w:val="32"/>
          <w:szCs w:val="32"/>
        </w:rPr>
        <w:t>Искусство Древнего Китая: красота в деталях</w:t>
      </w:r>
    </w:p>
    <w:p w:rsidR="00556681" w:rsidRDefault="00556681" w:rsidP="00556681">
      <w:bookmarkStart w:id="0" w:name="_GoBack"/>
      <w:r>
        <w:rPr>
          <w:noProof/>
          <w:lang w:eastAsia="ru-RU"/>
        </w:rPr>
        <w:drawing>
          <wp:inline distT="0" distB="0" distL="0" distR="0">
            <wp:extent cx="8900160" cy="4953000"/>
            <wp:effectExtent l="0" t="19050" r="1524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56681" w:rsidSect="00556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81"/>
    <w:rsid w:val="0014644E"/>
    <w:rsid w:val="00345146"/>
    <w:rsid w:val="00556681"/>
    <w:rsid w:val="00576E6F"/>
    <w:rsid w:val="00704347"/>
    <w:rsid w:val="0091738D"/>
    <w:rsid w:val="009B73FE"/>
    <w:rsid w:val="00A51EB2"/>
    <w:rsid w:val="00B301C8"/>
    <w:rsid w:val="00B8555B"/>
    <w:rsid w:val="00E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5AA98-E279-4990-908C-3D83BD3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D885C4-CC24-4092-8239-AB48A1DB1E92}" type="doc">
      <dgm:prSet loTypeId="urn:microsoft.com/office/officeart/2005/8/layout/radial5" loCatId="relationship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FBCC2A21-BF8D-47BE-AE97-483CF2476211}">
      <dgm:prSet phldrT="[Текст]"/>
      <dgm:spPr/>
      <dgm:t>
        <a:bodyPr/>
        <a:lstStyle/>
        <a:p>
          <a:r>
            <a:rPr lang="ru-RU"/>
            <a:t>Древний Китай</a:t>
          </a:r>
        </a:p>
      </dgm:t>
    </dgm:pt>
    <dgm:pt modelId="{F39A5D88-3A3C-4978-9ADF-CDB36C16786B}" type="parTrans" cxnId="{F8360FF9-5472-4679-93B5-8BED47442304}">
      <dgm:prSet/>
      <dgm:spPr/>
      <dgm:t>
        <a:bodyPr/>
        <a:lstStyle/>
        <a:p>
          <a:endParaRPr lang="ru-RU"/>
        </a:p>
      </dgm:t>
    </dgm:pt>
    <dgm:pt modelId="{6D2FB793-03A3-4827-A7F5-230DD637F57A}" type="sibTrans" cxnId="{F8360FF9-5472-4679-93B5-8BED47442304}">
      <dgm:prSet/>
      <dgm:spPr/>
      <dgm:t>
        <a:bodyPr/>
        <a:lstStyle/>
        <a:p>
          <a:endParaRPr lang="ru-RU"/>
        </a:p>
      </dgm:t>
    </dgm:pt>
    <dgm:pt modelId="{AF9389C9-420D-48BC-9D9C-BA25F2511290}">
      <dgm:prSet phldrT="[Текст]" custT="1"/>
      <dgm:spPr/>
      <dgm:t>
        <a:bodyPr/>
        <a:lstStyle/>
        <a:p>
          <a:pPr algn="ctr"/>
          <a:r>
            <a:rPr lang="ru-RU" sz="1600" b="1" u="sng"/>
            <a:t>Керамика Китая</a:t>
          </a:r>
        </a:p>
        <a:p>
          <a:pPr algn="l"/>
          <a:r>
            <a:rPr lang="ru-RU" sz="1400"/>
            <a:t>* сложная окраска (ярко-красные - желто-оранжевые)</a:t>
          </a:r>
        </a:p>
        <a:p>
          <a:pPr algn="l"/>
          <a:r>
            <a:rPr lang="ru-RU" sz="1400"/>
            <a:t>* орнамент сложный и богатый</a:t>
          </a:r>
        </a:p>
        <a:p>
          <a:pPr algn="l"/>
          <a:r>
            <a:rPr lang="ru-RU" sz="1400"/>
            <a:t>* посуда, модели китайских жилищ</a:t>
          </a:r>
        </a:p>
      </dgm:t>
    </dgm:pt>
    <dgm:pt modelId="{9DFA2007-D21A-454A-B3FE-24E7BCC0AB2F}" type="parTrans" cxnId="{FA7241F8-7884-4DB4-A958-85AD3C335816}">
      <dgm:prSet/>
      <dgm:spPr/>
      <dgm:t>
        <a:bodyPr/>
        <a:lstStyle/>
        <a:p>
          <a:endParaRPr lang="ru-RU"/>
        </a:p>
      </dgm:t>
    </dgm:pt>
    <dgm:pt modelId="{CF891345-8D12-4942-81A4-6E6CC67DE3F6}" type="sibTrans" cxnId="{FA7241F8-7884-4DB4-A958-85AD3C335816}">
      <dgm:prSet/>
      <dgm:spPr/>
      <dgm:t>
        <a:bodyPr/>
        <a:lstStyle/>
        <a:p>
          <a:endParaRPr lang="ru-RU"/>
        </a:p>
      </dgm:t>
    </dgm:pt>
    <dgm:pt modelId="{83A72390-1C96-455B-BD04-2C16E974C230}">
      <dgm:prSet phldrT="[Текст]" custT="1"/>
      <dgm:spPr/>
      <dgm:t>
        <a:bodyPr/>
        <a:lstStyle/>
        <a:p>
          <a:pPr algn="ctr"/>
          <a:r>
            <a:rPr lang="ru-RU" sz="1600" b="1" u="sng"/>
            <a:t>Бронзовые изделия</a:t>
          </a:r>
        </a:p>
        <a:p>
          <a:pPr algn="l"/>
          <a:r>
            <a:rPr lang="ru-RU" sz="1400" b="0" u="none"/>
            <a:t>* ритуальные сосуды</a:t>
          </a:r>
        </a:p>
        <a:p>
          <a:pPr algn="l"/>
          <a:r>
            <a:rPr lang="ru-RU" sz="1400" b="0" u="none"/>
            <a:t>* крашены геометрическими орнаментами, иероглифами, рельефными изображениями мифических животных</a:t>
          </a:r>
        </a:p>
      </dgm:t>
    </dgm:pt>
    <dgm:pt modelId="{EA1137E0-06A7-4F95-8744-CDAD04EAEFCA}" type="parTrans" cxnId="{F554530F-7DC8-4321-A95A-6CA8A944150A}">
      <dgm:prSet/>
      <dgm:spPr/>
      <dgm:t>
        <a:bodyPr/>
        <a:lstStyle/>
        <a:p>
          <a:endParaRPr lang="ru-RU"/>
        </a:p>
      </dgm:t>
    </dgm:pt>
    <dgm:pt modelId="{C336346F-9F8D-405F-B9CA-BF3381A141B2}" type="sibTrans" cxnId="{F554530F-7DC8-4321-A95A-6CA8A944150A}">
      <dgm:prSet/>
      <dgm:spPr/>
      <dgm:t>
        <a:bodyPr/>
        <a:lstStyle/>
        <a:p>
          <a:endParaRPr lang="ru-RU"/>
        </a:p>
      </dgm:t>
    </dgm:pt>
    <dgm:pt modelId="{FBCBC097-FA5B-4B36-8836-2F2238511718}">
      <dgm:prSet phldrT="[Текст]" custT="1"/>
      <dgm:spPr/>
      <dgm:t>
        <a:bodyPr/>
        <a:lstStyle/>
        <a:p>
          <a:pPr algn="ctr"/>
          <a:r>
            <a:rPr lang="ru-RU" sz="1600" b="1" i="0" u="sng"/>
            <a:t>Живопись на свитках</a:t>
          </a:r>
        </a:p>
        <a:p>
          <a:pPr algn="l"/>
          <a:r>
            <a:rPr lang="ru-RU" sz="1400" b="1" i="1"/>
            <a:t>*  </a:t>
          </a:r>
          <a:r>
            <a:rPr lang="ru-RU" sz="1400" b="0" i="0"/>
            <a:t>иногда достигали 30 метров</a:t>
          </a:r>
        </a:p>
        <a:p>
          <a:pPr algn="l"/>
          <a:r>
            <a:rPr lang="ru-RU" sz="1400" b="0" i="0"/>
            <a:t>* глубокий смысл изображений</a:t>
          </a:r>
        </a:p>
        <a:p>
          <a:pPr algn="l"/>
          <a:r>
            <a:rPr lang="ru-RU" sz="1400" b="0" i="0"/>
            <a:t>* образы-символы</a:t>
          </a:r>
        </a:p>
        <a:p>
          <a:pPr algn="l"/>
          <a:r>
            <a:rPr lang="ru-RU" sz="1400" b="0" i="0"/>
            <a:t>*важные идеи и вечные цености</a:t>
          </a:r>
        </a:p>
      </dgm:t>
    </dgm:pt>
    <dgm:pt modelId="{E59FE53C-32AB-4F30-9E44-90159EBAB7FA}" type="parTrans" cxnId="{161D27B6-50C6-4529-A26A-7509877E42F3}">
      <dgm:prSet/>
      <dgm:spPr/>
      <dgm:t>
        <a:bodyPr/>
        <a:lstStyle/>
        <a:p>
          <a:endParaRPr lang="ru-RU"/>
        </a:p>
      </dgm:t>
    </dgm:pt>
    <dgm:pt modelId="{2F84396A-1945-43DA-B660-5863968750EB}" type="sibTrans" cxnId="{161D27B6-50C6-4529-A26A-7509877E42F3}">
      <dgm:prSet/>
      <dgm:spPr/>
      <dgm:t>
        <a:bodyPr/>
        <a:lstStyle/>
        <a:p>
          <a:endParaRPr lang="ru-RU"/>
        </a:p>
      </dgm:t>
    </dgm:pt>
    <dgm:pt modelId="{C052867A-D505-4722-BC1C-D813932297A3}">
      <dgm:prSet phldrT="[Текст]" custT="1"/>
      <dgm:spPr/>
      <dgm:t>
        <a:bodyPr/>
        <a:lstStyle/>
        <a:p>
          <a:pPr algn="ctr"/>
          <a:r>
            <a:rPr lang="ru-RU" sz="1600" b="1" i="0" u="sng"/>
            <a:t>Письменность и каллиграфия</a:t>
          </a:r>
        </a:p>
        <a:p>
          <a:pPr algn="l"/>
          <a:r>
            <a:rPr lang="ru-RU" sz="1400"/>
            <a:t>* иероглифы (Цан Цзе - следы    птиц и зверей)</a:t>
          </a:r>
        </a:p>
        <a:p>
          <a:pPr algn="l"/>
          <a:r>
            <a:rPr lang="ru-RU" sz="1400"/>
            <a:t>* каллиграфия может быть дополнением к живописным композициям на бумаге или шёлке</a:t>
          </a:r>
        </a:p>
      </dgm:t>
    </dgm:pt>
    <dgm:pt modelId="{C10C4545-B61D-49B9-9570-7AFB1464051A}" type="parTrans" cxnId="{847850EF-0FB1-4842-AB36-D101AEC5866B}">
      <dgm:prSet/>
      <dgm:spPr/>
      <dgm:t>
        <a:bodyPr/>
        <a:lstStyle/>
        <a:p>
          <a:endParaRPr lang="ru-RU"/>
        </a:p>
      </dgm:t>
    </dgm:pt>
    <dgm:pt modelId="{791772F5-2C8F-4941-8D19-38A2FEC9D830}" type="sibTrans" cxnId="{847850EF-0FB1-4842-AB36-D101AEC5866B}">
      <dgm:prSet/>
      <dgm:spPr/>
      <dgm:t>
        <a:bodyPr/>
        <a:lstStyle/>
        <a:p>
          <a:endParaRPr lang="ru-RU"/>
        </a:p>
      </dgm:t>
    </dgm:pt>
    <dgm:pt modelId="{E1EAF73C-E4BF-4825-90AB-DFA775E1F2AB}" type="pres">
      <dgm:prSet presAssocID="{A5D885C4-CC24-4092-8239-AB48A1DB1E9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7674DB4-C7B8-42CE-A2E2-FB58E7DC0183}" type="pres">
      <dgm:prSet presAssocID="{FBCC2A21-BF8D-47BE-AE97-483CF2476211}" presName="centerShape" presStyleLbl="node0" presStyleIdx="0" presStyleCnt="1" custScaleX="147289" custScaleY="125775"/>
      <dgm:spPr/>
      <dgm:t>
        <a:bodyPr/>
        <a:lstStyle/>
        <a:p>
          <a:endParaRPr lang="ru-RU"/>
        </a:p>
      </dgm:t>
    </dgm:pt>
    <dgm:pt modelId="{A5DA1E6D-ED4A-4675-BF3F-F5124F4EE1C8}" type="pres">
      <dgm:prSet presAssocID="{9DFA2007-D21A-454A-B3FE-24E7BCC0AB2F}" presName="parTrans" presStyleLbl="sibTrans2D1" presStyleIdx="0" presStyleCnt="4"/>
      <dgm:spPr/>
      <dgm:t>
        <a:bodyPr/>
        <a:lstStyle/>
        <a:p>
          <a:endParaRPr lang="ru-RU"/>
        </a:p>
      </dgm:t>
    </dgm:pt>
    <dgm:pt modelId="{C70E6498-5260-4EBC-9D5F-447F5345283C}" type="pres">
      <dgm:prSet presAssocID="{9DFA2007-D21A-454A-B3FE-24E7BCC0AB2F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058A7CD4-B9F3-41B1-A19D-9CC9B54F5D49}" type="pres">
      <dgm:prSet presAssocID="{AF9389C9-420D-48BC-9D9C-BA25F2511290}" presName="node" presStyleLbl="node1" presStyleIdx="0" presStyleCnt="4" custScaleX="273057" custScaleY="170348" custRadScaleRad="173171" custRadScaleInc="1465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002D86-0FD9-4F7E-9BEC-E38ABD7D4541}" type="pres">
      <dgm:prSet presAssocID="{EA1137E0-06A7-4F95-8744-CDAD04EAEFCA}" presName="parTrans" presStyleLbl="sibTrans2D1" presStyleIdx="1" presStyleCnt="4"/>
      <dgm:spPr/>
      <dgm:t>
        <a:bodyPr/>
        <a:lstStyle/>
        <a:p>
          <a:endParaRPr lang="ru-RU"/>
        </a:p>
      </dgm:t>
    </dgm:pt>
    <dgm:pt modelId="{8E46B34A-5274-40D4-8D31-45D94F3DEEBE}" type="pres">
      <dgm:prSet presAssocID="{EA1137E0-06A7-4F95-8744-CDAD04EAEFCA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C6510797-A7FB-4917-B6E3-E78E27F4D9B1}" type="pres">
      <dgm:prSet presAssocID="{83A72390-1C96-455B-BD04-2C16E974C230}" presName="node" presStyleLbl="node1" presStyleIdx="1" presStyleCnt="4" custScaleX="268965" custScaleY="206593" custRadScaleRad="163335" custRadScaleInc="531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3898EC-23D9-4963-A184-BAFD93A095ED}" type="pres">
      <dgm:prSet presAssocID="{E59FE53C-32AB-4F30-9E44-90159EBAB7FA}" presName="parTrans" presStyleLbl="sibTrans2D1" presStyleIdx="2" presStyleCnt="4"/>
      <dgm:spPr/>
      <dgm:t>
        <a:bodyPr/>
        <a:lstStyle/>
        <a:p>
          <a:endParaRPr lang="ru-RU"/>
        </a:p>
      </dgm:t>
    </dgm:pt>
    <dgm:pt modelId="{F8B3BA8D-D207-461D-8D46-15A754242C52}" type="pres">
      <dgm:prSet presAssocID="{E59FE53C-32AB-4F30-9E44-90159EBAB7FA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258E3156-86E0-42C3-B007-842651A30E12}" type="pres">
      <dgm:prSet presAssocID="{FBCBC097-FA5B-4B36-8836-2F2238511718}" presName="node" presStyleLbl="node1" presStyleIdx="2" presStyleCnt="4" custScaleX="268787" custScaleY="199830" custRadScaleRad="163954" custRadScaleInc="1461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DC8071-A4B1-4C3B-83A9-38B57368FA1E}" type="pres">
      <dgm:prSet presAssocID="{C10C4545-B61D-49B9-9570-7AFB1464051A}" presName="parTrans" presStyleLbl="sibTrans2D1" presStyleIdx="3" presStyleCnt="4"/>
      <dgm:spPr/>
      <dgm:t>
        <a:bodyPr/>
        <a:lstStyle/>
        <a:p>
          <a:endParaRPr lang="ru-RU"/>
        </a:p>
      </dgm:t>
    </dgm:pt>
    <dgm:pt modelId="{68FD6821-647E-4A18-9AA4-9386B6A4145A}" type="pres">
      <dgm:prSet presAssocID="{C10C4545-B61D-49B9-9570-7AFB1464051A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52D60F35-27C7-4133-8484-F1464FB94354}" type="pres">
      <dgm:prSet presAssocID="{C052867A-D505-4722-BC1C-D813932297A3}" presName="node" presStyleLbl="node1" presStyleIdx="3" presStyleCnt="4" custScaleX="273684" custScaleY="178000" custRadScaleRad="163345" custRadScaleInc="552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61D27B6-50C6-4529-A26A-7509877E42F3}" srcId="{FBCC2A21-BF8D-47BE-AE97-483CF2476211}" destId="{FBCBC097-FA5B-4B36-8836-2F2238511718}" srcOrd="2" destOrd="0" parTransId="{E59FE53C-32AB-4F30-9E44-90159EBAB7FA}" sibTransId="{2F84396A-1945-43DA-B660-5863968750EB}"/>
    <dgm:cxn modelId="{7668D204-FA28-486B-B940-749DB5EB6AC4}" type="presOf" srcId="{9DFA2007-D21A-454A-B3FE-24E7BCC0AB2F}" destId="{C70E6498-5260-4EBC-9D5F-447F5345283C}" srcOrd="1" destOrd="0" presId="urn:microsoft.com/office/officeart/2005/8/layout/radial5"/>
    <dgm:cxn modelId="{EC8209B8-56D0-48A6-9EF0-250ADF3452FC}" type="presOf" srcId="{FBCBC097-FA5B-4B36-8836-2F2238511718}" destId="{258E3156-86E0-42C3-B007-842651A30E12}" srcOrd="0" destOrd="0" presId="urn:microsoft.com/office/officeart/2005/8/layout/radial5"/>
    <dgm:cxn modelId="{D2CE8D17-2BE9-46C1-BAB5-16AB243D8A47}" type="presOf" srcId="{EA1137E0-06A7-4F95-8744-CDAD04EAEFCA}" destId="{E8002D86-0FD9-4F7E-9BEC-E38ABD7D4541}" srcOrd="0" destOrd="0" presId="urn:microsoft.com/office/officeart/2005/8/layout/radial5"/>
    <dgm:cxn modelId="{BEE99F95-DF68-4374-B8C8-CE7D02F03B37}" type="presOf" srcId="{C10C4545-B61D-49B9-9570-7AFB1464051A}" destId="{68FD6821-647E-4A18-9AA4-9386B6A4145A}" srcOrd="1" destOrd="0" presId="urn:microsoft.com/office/officeart/2005/8/layout/radial5"/>
    <dgm:cxn modelId="{847850EF-0FB1-4842-AB36-D101AEC5866B}" srcId="{FBCC2A21-BF8D-47BE-AE97-483CF2476211}" destId="{C052867A-D505-4722-BC1C-D813932297A3}" srcOrd="3" destOrd="0" parTransId="{C10C4545-B61D-49B9-9570-7AFB1464051A}" sibTransId="{791772F5-2C8F-4941-8D19-38A2FEC9D830}"/>
    <dgm:cxn modelId="{FBBE3021-1BC4-4D1C-9B32-3ECFA23BEF32}" type="presOf" srcId="{9DFA2007-D21A-454A-B3FE-24E7BCC0AB2F}" destId="{A5DA1E6D-ED4A-4675-BF3F-F5124F4EE1C8}" srcOrd="0" destOrd="0" presId="urn:microsoft.com/office/officeart/2005/8/layout/radial5"/>
    <dgm:cxn modelId="{C74CCAD2-0391-4B73-85BB-E4D855D33BDE}" type="presOf" srcId="{EA1137E0-06A7-4F95-8744-CDAD04EAEFCA}" destId="{8E46B34A-5274-40D4-8D31-45D94F3DEEBE}" srcOrd="1" destOrd="0" presId="urn:microsoft.com/office/officeart/2005/8/layout/radial5"/>
    <dgm:cxn modelId="{F1787A53-00E9-4A97-A14F-83A52CC2A147}" type="presOf" srcId="{E59FE53C-32AB-4F30-9E44-90159EBAB7FA}" destId="{EF3898EC-23D9-4963-A184-BAFD93A095ED}" srcOrd="0" destOrd="0" presId="urn:microsoft.com/office/officeart/2005/8/layout/radial5"/>
    <dgm:cxn modelId="{48553BA5-05E0-4230-A132-235FA8B739DE}" type="presOf" srcId="{A5D885C4-CC24-4092-8239-AB48A1DB1E92}" destId="{E1EAF73C-E4BF-4825-90AB-DFA775E1F2AB}" srcOrd="0" destOrd="0" presId="urn:microsoft.com/office/officeart/2005/8/layout/radial5"/>
    <dgm:cxn modelId="{6E5102A0-7C93-4044-AE10-DD1CCA4B83C3}" type="presOf" srcId="{C052867A-D505-4722-BC1C-D813932297A3}" destId="{52D60F35-27C7-4133-8484-F1464FB94354}" srcOrd="0" destOrd="0" presId="urn:microsoft.com/office/officeart/2005/8/layout/radial5"/>
    <dgm:cxn modelId="{1D5E0ED8-4A10-442E-A8DA-A81546BDD06C}" type="presOf" srcId="{AF9389C9-420D-48BC-9D9C-BA25F2511290}" destId="{058A7CD4-B9F3-41B1-A19D-9CC9B54F5D49}" srcOrd="0" destOrd="0" presId="urn:microsoft.com/office/officeart/2005/8/layout/radial5"/>
    <dgm:cxn modelId="{632FB202-4E4F-4401-A0D3-94B4F88982AE}" type="presOf" srcId="{FBCC2A21-BF8D-47BE-AE97-483CF2476211}" destId="{D7674DB4-C7B8-42CE-A2E2-FB58E7DC0183}" srcOrd="0" destOrd="0" presId="urn:microsoft.com/office/officeart/2005/8/layout/radial5"/>
    <dgm:cxn modelId="{F554530F-7DC8-4321-A95A-6CA8A944150A}" srcId="{FBCC2A21-BF8D-47BE-AE97-483CF2476211}" destId="{83A72390-1C96-455B-BD04-2C16E974C230}" srcOrd="1" destOrd="0" parTransId="{EA1137E0-06A7-4F95-8744-CDAD04EAEFCA}" sibTransId="{C336346F-9F8D-405F-B9CA-BF3381A141B2}"/>
    <dgm:cxn modelId="{1F5CF592-A6B3-40E2-B636-77F7D0B1A3A1}" type="presOf" srcId="{83A72390-1C96-455B-BD04-2C16E974C230}" destId="{C6510797-A7FB-4917-B6E3-E78E27F4D9B1}" srcOrd="0" destOrd="0" presId="urn:microsoft.com/office/officeart/2005/8/layout/radial5"/>
    <dgm:cxn modelId="{D03F3BBD-A17A-421A-A0C9-C23D9C3E46B2}" type="presOf" srcId="{C10C4545-B61D-49B9-9570-7AFB1464051A}" destId="{2BDC8071-A4B1-4C3B-83A9-38B57368FA1E}" srcOrd="0" destOrd="0" presId="urn:microsoft.com/office/officeart/2005/8/layout/radial5"/>
    <dgm:cxn modelId="{FA7241F8-7884-4DB4-A958-85AD3C335816}" srcId="{FBCC2A21-BF8D-47BE-AE97-483CF2476211}" destId="{AF9389C9-420D-48BC-9D9C-BA25F2511290}" srcOrd="0" destOrd="0" parTransId="{9DFA2007-D21A-454A-B3FE-24E7BCC0AB2F}" sibTransId="{CF891345-8D12-4942-81A4-6E6CC67DE3F6}"/>
    <dgm:cxn modelId="{8A0E6D66-29C4-419B-BEF4-6C124717836F}" type="presOf" srcId="{E59FE53C-32AB-4F30-9E44-90159EBAB7FA}" destId="{F8B3BA8D-D207-461D-8D46-15A754242C52}" srcOrd="1" destOrd="0" presId="urn:microsoft.com/office/officeart/2005/8/layout/radial5"/>
    <dgm:cxn modelId="{F8360FF9-5472-4679-93B5-8BED47442304}" srcId="{A5D885C4-CC24-4092-8239-AB48A1DB1E92}" destId="{FBCC2A21-BF8D-47BE-AE97-483CF2476211}" srcOrd="0" destOrd="0" parTransId="{F39A5D88-3A3C-4978-9ADF-CDB36C16786B}" sibTransId="{6D2FB793-03A3-4827-A7F5-230DD637F57A}"/>
    <dgm:cxn modelId="{91873D7F-43D2-4B16-B64E-C44C3CD1B4ED}" type="presParOf" srcId="{E1EAF73C-E4BF-4825-90AB-DFA775E1F2AB}" destId="{D7674DB4-C7B8-42CE-A2E2-FB58E7DC0183}" srcOrd="0" destOrd="0" presId="urn:microsoft.com/office/officeart/2005/8/layout/radial5"/>
    <dgm:cxn modelId="{5DF956EA-23D6-45AE-A1F7-DA9DFA932E2B}" type="presParOf" srcId="{E1EAF73C-E4BF-4825-90AB-DFA775E1F2AB}" destId="{A5DA1E6D-ED4A-4675-BF3F-F5124F4EE1C8}" srcOrd="1" destOrd="0" presId="urn:microsoft.com/office/officeart/2005/8/layout/radial5"/>
    <dgm:cxn modelId="{8C97106E-66FC-48C2-B79E-B4665014B222}" type="presParOf" srcId="{A5DA1E6D-ED4A-4675-BF3F-F5124F4EE1C8}" destId="{C70E6498-5260-4EBC-9D5F-447F5345283C}" srcOrd="0" destOrd="0" presId="urn:microsoft.com/office/officeart/2005/8/layout/radial5"/>
    <dgm:cxn modelId="{68CECD16-F77D-42EB-ABC0-C1C1EFD5A331}" type="presParOf" srcId="{E1EAF73C-E4BF-4825-90AB-DFA775E1F2AB}" destId="{058A7CD4-B9F3-41B1-A19D-9CC9B54F5D49}" srcOrd="2" destOrd="0" presId="urn:microsoft.com/office/officeart/2005/8/layout/radial5"/>
    <dgm:cxn modelId="{7DD37A41-ED99-4D3D-95B0-B6F7F12D4402}" type="presParOf" srcId="{E1EAF73C-E4BF-4825-90AB-DFA775E1F2AB}" destId="{E8002D86-0FD9-4F7E-9BEC-E38ABD7D4541}" srcOrd="3" destOrd="0" presId="urn:microsoft.com/office/officeart/2005/8/layout/radial5"/>
    <dgm:cxn modelId="{53D2FB90-3282-46EA-9502-9F28E5A08102}" type="presParOf" srcId="{E8002D86-0FD9-4F7E-9BEC-E38ABD7D4541}" destId="{8E46B34A-5274-40D4-8D31-45D94F3DEEBE}" srcOrd="0" destOrd="0" presId="urn:microsoft.com/office/officeart/2005/8/layout/radial5"/>
    <dgm:cxn modelId="{BDA9EBBE-FAE5-4AD8-AF64-172BB984389F}" type="presParOf" srcId="{E1EAF73C-E4BF-4825-90AB-DFA775E1F2AB}" destId="{C6510797-A7FB-4917-B6E3-E78E27F4D9B1}" srcOrd="4" destOrd="0" presId="urn:microsoft.com/office/officeart/2005/8/layout/radial5"/>
    <dgm:cxn modelId="{AC5413FA-A209-45E3-B20B-486D3CB988EB}" type="presParOf" srcId="{E1EAF73C-E4BF-4825-90AB-DFA775E1F2AB}" destId="{EF3898EC-23D9-4963-A184-BAFD93A095ED}" srcOrd="5" destOrd="0" presId="urn:microsoft.com/office/officeart/2005/8/layout/radial5"/>
    <dgm:cxn modelId="{0C8CE7E6-C704-4BE8-9585-FE9015EF1BBD}" type="presParOf" srcId="{EF3898EC-23D9-4963-A184-BAFD93A095ED}" destId="{F8B3BA8D-D207-461D-8D46-15A754242C52}" srcOrd="0" destOrd="0" presId="urn:microsoft.com/office/officeart/2005/8/layout/radial5"/>
    <dgm:cxn modelId="{5EC92A9E-F4C6-40B9-AD7E-F6B75E6EC2B2}" type="presParOf" srcId="{E1EAF73C-E4BF-4825-90AB-DFA775E1F2AB}" destId="{258E3156-86E0-42C3-B007-842651A30E12}" srcOrd="6" destOrd="0" presId="urn:microsoft.com/office/officeart/2005/8/layout/radial5"/>
    <dgm:cxn modelId="{99BBD042-DAED-414D-8D1C-E92E9599EBF6}" type="presParOf" srcId="{E1EAF73C-E4BF-4825-90AB-DFA775E1F2AB}" destId="{2BDC8071-A4B1-4C3B-83A9-38B57368FA1E}" srcOrd="7" destOrd="0" presId="urn:microsoft.com/office/officeart/2005/8/layout/radial5"/>
    <dgm:cxn modelId="{6FDCC026-B4B5-44DE-B3DF-D187DD57F0A0}" type="presParOf" srcId="{2BDC8071-A4B1-4C3B-83A9-38B57368FA1E}" destId="{68FD6821-647E-4A18-9AA4-9386B6A4145A}" srcOrd="0" destOrd="0" presId="urn:microsoft.com/office/officeart/2005/8/layout/radial5"/>
    <dgm:cxn modelId="{7F0B1B31-87EA-4D38-84C5-E6D1A17666BD}" type="presParOf" srcId="{E1EAF73C-E4BF-4825-90AB-DFA775E1F2AB}" destId="{52D60F35-27C7-4133-8484-F1464FB94354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674DB4-C7B8-42CE-A2E2-FB58E7DC0183}">
      <dsp:nvSpPr>
        <dsp:cNvPr id="0" name=""/>
        <dsp:cNvSpPr/>
      </dsp:nvSpPr>
      <dsp:spPr>
        <a:xfrm>
          <a:off x="3506906" y="1562048"/>
          <a:ext cx="1917056" cy="1637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Древний Китай</a:t>
          </a:r>
        </a:p>
      </dsp:txBody>
      <dsp:txXfrm>
        <a:off x="3787652" y="1801787"/>
        <a:ext cx="1355564" cy="1157560"/>
      </dsp:txXfrm>
    </dsp:sp>
    <dsp:sp modelId="{A5DA1E6D-ED4A-4675-BF3F-F5124F4EE1C8}">
      <dsp:nvSpPr>
        <dsp:cNvPr id="0" name=""/>
        <dsp:cNvSpPr/>
      </dsp:nvSpPr>
      <dsp:spPr>
        <a:xfrm rot="20050785">
          <a:off x="5379372" y="1657321"/>
          <a:ext cx="247049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383072" y="1761967"/>
        <a:ext cx="172934" cy="265518"/>
      </dsp:txXfrm>
    </dsp:sp>
    <dsp:sp modelId="{058A7CD4-B9F3-41B1-A19D-9CC9B54F5D49}">
      <dsp:nvSpPr>
        <dsp:cNvPr id="0" name=""/>
        <dsp:cNvSpPr/>
      </dsp:nvSpPr>
      <dsp:spPr>
        <a:xfrm>
          <a:off x="5346155" y="-13976"/>
          <a:ext cx="3554004" cy="22171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Керамика Китая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сложная окраска (ярко-красные - желто-оранжевые)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орнамент сложный и богатый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посуда, модели китайских жилищ</a:t>
          </a:r>
        </a:p>
      </dsp:txBody>
      <dsp:txXfrm>
        <a:off x="5866627" y="310723"/>
        <a:ext cx="2513060" cy="1567785"/>
      </dsp:txXfrm>
    </dsp:sp>
    <dsp:sp modelId="{E8002D86-0FD9-4F7E-9BEC-E38ABD7D4541}">
      <dsp:nvSpPr>
        <dsp:cNvPr id="0" name=""/>
        <dsp:cNvSpPr/>
      </dsp:nvSpPr>
      <dsp:spPr>
        <a:xfrm rot="1450980">
          <a:off x="5377004" y="2611036"/>
          <a:ext cx="188763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379489" y="2687943"/>
        <a:ext cx="132134" cy="265518"/>
      </dsp:txXfrm>
    </dsp:sp>
    <dsp:sp modelId="{C6510797-A7FB-4917-B6E3-E78E27F4D9B1}">
      <dsp:nvSpPr>
        <dsp:cNvPr id="0" name=""/>
        <dsp:cNvSpPr/>
      </dsp:nvSpPr>
      <dsp:spPr>
        <a:xfrm>
          <a:off x="5399415" y="2241539"/>
          <a:ext cx="3500744" cy="26889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Бронзовые изделия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ритуальные сосуды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крашены геометрическими орнаментами, иероглифами, рельефными изображениями мифических животных</a:t>
          </a:r>
        </a:p>
      </dsp:txBody>
      <dsp:txXfrm>
        <a:off x="5912087" y="2635324"/>
        <a:ext cx="2475400" cy="1901364"/>
      </dsp:txXfrm>
    </dsp:sp>
    <dsp:sp modelId="{EF3898EC-23D9-4963-A184-BAFD93A095ED}">
      <dsp:nvSpPr>
        <dsp:cNvPr id="0" name=""/>
        <dsp:cNvSpPr/>
      </dsp:nvSpPr>
      <dsp:spPr>
        <a:xfrm rot="9343494">
          <a:off x="3328447" y="2623163"/>
          <a:ext cx="216915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390644" y="2698292"/>
        <a:ext cx="151841" cy="265518"/>
      </dsp:txXfrm>
    </dsp:sp>
    <dsp:sp modelId="{258E3156-86E0-42C3-B007-842651A30E12}">
      <dsp:nvSpPr>
        <dsp:cNvPr id="0" name=""/>
        <dsp:cNvSpPr/>
      </dsp:nvSpPr>
      <dsp:spPr>
        <a:xfrm>
          <a:off x="0" y="2305113"/>
          <a:ext cx="3498428" cy="260091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Живопись на свитках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*  </a:t>
          </a:r>
          <a:r>
            <a:rPr lang="ru-RU" sz="1400" b="0" i="0" kern="1200"/>
            <a:t>иногда достигали 30 метров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 глубокий смысл изображений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 образы-символы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*важные идеи и вечные цености</a:t>
          </a:r>
        </a:p>
      </dsp:txBody>
      <dsp:txXfrm>
        <a:off x="512333" y="2686007"/>
        <a:ext cx="2473762" cy="1839122"/>
      </dsp:txXfrm>
    </dsp:sp>
    <dsp:sp modelId="{2BDC8071-A4B1-4C3B-83A9-38B57368FA1E}">
      <dsp:nvSpPr>
        <dsp:cNvPr id="0" name=""/>
        <dsp:cNvSpPr/>
      </dsp:nvSpPr>
      <dsp:spPr>
        <a:xfrm rot="12268779">
          <a:off x="3325103" y="1690416"/>
          <a:ext cx="220969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388415" y="1792657"/>
        <a:ext cx="154678" cy="265518"/>
      </dsp:txXfrm>
    </dsp:sp>
    <dsp:sp modelId="{52D60F35-27C7-4133-8484-F1464FB94354}">
      <dsp:nvSpPr>
        <dsp:cNvPr id="0" name=""/>
        <dsp:cNvSpPr/>
      </dsp:nvSpPr>
      <dsp:spPr>
        <a:xfrm>
          <a:off x="0" y="0"/>
          <a:ext cx="3562165" cy="231677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Письменность и каллиграфия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иероглифы (Цан Цзе - следы    птиц и зверей)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каллиграфия может быть дополнением к живописным композициям на бумаге или шёлке</a:t>
          </a:r>
        </a:p>
      </dsp:txBody>
      <dsp:txXfrm>
        <a:off x="521667" y="339284"/>
        <a:ext cx="2518831" cy="1638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2022-01-09T13:03:00Z</dcterms:created>
  <dcterms:modified xsi:type="dcterms:W3CDTF">2022-01-11T17:47:00Z</dcterms:modified>
</cp:coreProperties>
</file>