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CD27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</w:t>
      </w:r>
      <w:r w:rsidR="006116DD">
        <w:rPr>
          <w:rFonts w:ascii="Times New Roman" w:hAnsi="Times New Roman" w:cs="Times New Roman"/>
          <w:b/>
          <w:sz w:val="28"/>
          <w:szCs w:val="28"/>
        </w:rPr>
        <w:t>2</w:t>
      </w:r>
      <w:r w:rsidRPr="00C4015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Эпоха Возрождения: стремление к свету и гармонии.</w:t>
      </w:r>
    </w:p>
    <w:p w:rsidR="00CD27E9" w:rsidRDefault="00CD27E9"/>
    <w:p w:rsidR="00CD27E9" w:rsidRDefault="00CD27E9" w:rsidP="008620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7E9">
        <w:rPr>
          <w:rFonts w:ascii="Times New Roman" w:hAnsi="Times New Roman" w:cs="Times New Roman"/>
          <w:sz w:val="28"/>
          <w:szCs w:val="28"/>
        </w:rPr>
        <w:t xml:space="preserve">Возрождение </w:t>
      </w:r>
      <w:r w:rsidR="00862063">
        <w:rPr>
          <w:rFonts w:ascii="Times New Roman" w:hAnsi="Times New Roman" w:cs="Times New Roman"/>
          <w:sz w:val="28"/>
          <w:szCs w:val="28"/>
        </w:rPr>
        <w:t>(</w:t>
      </w:r>
      <w:r w:rsidRPr="00CD27E9">
        <w:rPr>
          <w:rFonts w:ascii="Times New Roman" w:hAnsi="Times New Roman" w:cs="Times New Roman"/>
          <w:sz w:val="28"/>
          <w:szCs w:val="28"/>
        </w:rPr>
        <w:t>Ренессанс</w:t>
      </w:r>
      <w:r w:rsidR="00862063">
        <w:rPr>
          <w:rFonts w:ascii="Times New Roman" w:hAnsi="Times New Roman" w:cs="Times New Roman"/>
          <w:sz w:val="28"/>
          <w:szCs w:val="28"/>
        </w:rPr>
        <w:t>) сформировалась под влиянием:</w:t>
      </w:r>
    </w:p>
    <w:p w:rsidR="00862063" w:rsidRDefault="00862063" w:rsidP="008620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Античности,</w:t>
      </w:r>
    </w:p>
    <w:p w:rsidR="00862063" w:rsidRDefault="00862063" w:rsidP="008620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гуманизма,</w:t>
      </w:r>
    </w:p>
    <w:p w:rsidR="00862063" w:rsidRDefault="00862063" w:rsidP="008620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христианства,</w:t>
      </w:r>
    </w:p>
    <w:p w:rsidR="00862063" w:rsidRDefault="00862063" w:rsidP="008620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открытий,</w:t>
      </w:r>
    </w:p>
    <w:p w:rsidR="00862063" w:rsidRDefault="00862063" w:rsidP="008620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национальных культур,</w:t>
      </w:r>
    </w:p>
    <w:p w:rsidR="00862063" w:rsidRDefault="00862063" w:rsidP="008620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буржуазных отношений.</w:t>
      </w:r>
    </w:p>
    <w:p w:rsidR="00862063" w:rsidRPr="00862063" w:rsidRDefault="00862063" w:rsidP="00862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063">
        <w:rPr>
          <w:rFonts w:ascii="Times New Roman" w:hAnsi="Times New Roman" w:cs="Times New Roman"/>
          <w:sz w:val="28"/>
          <w:szCs w:val="28"/>
        </w:rPr>
        <w:t xml:space="preserve">Термин «Возрождение» впервые появился в середине XVI века благодаря историку искусства </w:t>
      </w:r>
      <w:proofErr w:type="spellStart"/>
      <w:r w:rsidRPr="00862063">
        <w:rPr>
          <w:rFonts w:ascii="Times New Roman" w:hAnsi="Times New Roman" w:cs="Times New Roman"/>
          <w:sz w:val="28"/>
          <w:szCs w:val="28"/>
        </w:rPr>
        <w:t>Джóрджо</w:t>
      </w:r>
      <w:proofErr w:type="spellEnd"/>
      <w:r w:rsidRPr="00862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063">
        <w:rPr>
          <w:rFonts w:ascii="Times New Roman" w:hAnsi="Times New Roman" w:cs="Times New Roman"/>
          <w:sz w:val="28"/>
          <w:szCs w:val="28"/>
        </w:rPr>
        <w:t>Вазáри</w:t>
      </w:r>
      <w:proofErr w:type="spellEnd"/>
      <w:r w:rsidRPr="00862063">
        <w:rPr>
          <w:rFonts w:ascii="Times New Roman" w:hAnsi="Times New Roman" w:cs="Times New Roman"/>
          <w:sz w:val="28"/>
          <w:szCs w:val="28"/>
        </w:rPr>
        <w:t>. В эту эпоху «возрождалась» художественная культура Античности.</w:t>
      </w:r>
    </w:p>
    <w:p w:rsidR="00CD27E9" w:rsidRDefault="00CD27E9" w:rsidP="00CD27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Этапы:</w:t>
      </w:r>
    </w:p>
    <w:p w:rsidR="00CD27E9" w:rsidRDefault="00CD27E9" w:rsidP="0086206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Проторенессанс (2-я пол.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в. –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CD27E9">
        <w:rPr>
          <w:rFonts w:ascii="Times New Roman" w:hAnsi="Times New Roman" w:cs="Times New Roman"/>
          <w:sz w:val="28"/>
          <w:szCs w:val="28"/>
        </w:rPr>
        <w:t>)</w:t>
      </w:r>
      <w:r w:rsidR="00862063">
        <w:rPr>
          <w:rFonts w:ascii="Times New Roman" w:hAnsi="Times New Roman" w:cs="Times New Roman"/>
          <w:sz w:val="28"/>
          <w:szCs w:val="28"/>
        </w:rPr>
        <w:t>.</w:t>
      </w:r>
    </w:p>
    <w:p w:rsidR="00CD27E9" w:rsidRDefault="00CD27E9" w:rsidP="0086206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Возрождение (нач.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– к.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в.)</w:t>
      </w:r>
      <w:r w:rsidR="00862063">
        <w:rPr>
          <w:rFonts w:ascii="Times New Roman" w:hAnsi="Times New Roman" w:cs="Times New Roman"/>
          <w:sz w:val="28"/>
          <w:szCs w:val="28"/>
        </w:rPr>
        <w:t>.</w:t>
      </w:r>
    </w:p>
    <w:p w:rsidR="00CD27E9" w:rsidRDefault="00CD27E9" w:rsidP="0086206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Высокое Возрождение (к.</w:t>
      </w:r>
      <w:r w:rsidRPr="00CD2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38634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первые 20 лет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в.)</w:t>
      </w:r>
      <w:r w:rsidR="00862063">
        <w:rPr>
          <w:rFonts w:ascii="Times New Roman" w:hAnsi="Times New Roman" w:cs="Times New Roman"/>
          <w:sz w:val="28"/>
          <w:szCs w:val="28"/>
        </w:rPr>
        <w:t>.</w:t>
      </w:r>
    </w:p>
    <w:p w:rsidR="00CD27E9" w:rsidRDefault="00CD27E9" w:rsidP="0086206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Позднее Возрождение (сер.</w:t>
      </w:r>
      <w:r w:rsidRPr="00386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386348">
        <w:rPr>
          <w:rFonts w:ascii="Times New Roman" w:hAnsi="Times New Roman" w:cs="Times New Roman"/>
          <w:sz w:val="28"/>
          <w:szCs w:val="28"/>
        </w:rPr>
        <w:t xml:space="preserve"> в. – 90-е гг. </w:t>
      </w:r>
      <w:r w:rsidR="0038634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38634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2063">
        <w:rPr>
          <w:rFonts w:ascii="Times New Roman" w:hAnsi="Times New Roman" w:cs="Times New Roman"/>
          <w:sz w:val="28"/>
          <w:szCs w:val="28"/>
        </w:rPr>
        <w:t>.</w:t>
      </w:r>
    </w:p>
    <w:p w:rsidR="00386348" w:rsidRDefault="00386348" w:rsidP="003863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62063" w:rsidRDefault="00862063" w:rsidP="00862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2063">
        <w:rPr>
          <w:rFonts w:ascii="Times New Roman" w:hAnsi="Times New Roman" w:cs="Times New Roman"/>
          <w:sz w:val="28"/>
          <w:szCs w:val="28"/>
        </w:rPr>
        <w:t xml:space="preserve">В Италии в эпоху Возрождения появилась новая форма уличных представлений — комедия </w:t>
      </w:r>
      <w:proofErr w:type="spellStart"/>
      <w:r w:rsidRPr="00862063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862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063">
        <w:rPr>
          <w:rFonts w:ascii="Times New Roman" w:hAnsi="Times New Roman" w:cs="Times New Roman"/>
          <w:sz w:val="28"/>
          <w:szCs w:val="28"/>
        </w:rPr>
        <w:t>áрте</w:t>
      </w:r>
      <w:proofErr w:type="spellEnd"/>
      <w:r w:rsidRPr="00862063">
        <w:rPr>
          <w:rFonts w:ascii="Times New Roman" w:hAnsi="Times New Roman" w:cs="Times New Roman"/>
          <w:sz w:val="28"/>
          <w:szCs w:val="28"/>
        </w:rPr>
        <w:t>, или комедия масок.</w:t>
      </w:r>
    </w:p>
    <w:p w:rsidR="00386348" w:rsidRPr="00CD27E9" w:rsidRDefault="00386348" w:rsidP="003863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86348" w:rsidRPr="00CD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6A2"/>
    <w:multiLevelType w:val="hybridMultilevel"/>
    <w:tmpl w:val="7E8E7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2CE0"/>
    <w:multiLevelType w:val="hybridMultilevel"/>
    <w:tmpl w:val="A942F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38FE"/>
    <w:multiLevelType w:val="hybridMultilevel"/>
    <w:tmpl w:val="64A23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E9"/>
    <w:rsid w:val="000D43C5"/>
    <w:rsid w:val="002A5003"/>
    <w:rsid w:val="00386348"/>
    <w:rsid w:val="006116DD"/>
    <w:rsid w:val="00862063"/>
    <w:rsid w:val="00A2451D"/>
    <w:rsid w:val="00BC6273"/>
    <w:rsid w:val="00CD27E9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018E"/>
  <w15:docId w15:val="{9CAC0B96-1CFC-4B8D-942B-763EC529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2020-08-01T17:17:00Z</dcterms:created>
  <dcterms:modified xsi:type="dcterms:W3CDTF">2021-03-18T21:58:00Z</dcterms:modified>
</cp:coreProperties>
</file>