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517C3F" w:rsidP="00502B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502BAB" w:rsidRPr="00502BAB">
        <w:rPr>
          <w:rFonts w:ascii="Times New Roman" w:hAnsi="Times New Roman" w:cs="Times New Roman"/>
          <w:b/>
          <w:sz w:val="28"/>
          <w:szCs w:val="28"/>
        </w:rPr>
        <w:t>4. Реализм в му</w:t>
      </w:r>
      <w:r>
        <w:rPr>
          <w:rFonts w:ascii="Times New Roman" w:hAnsi="Times New Roman" w:cs="Times New Roman"/>
          <w:b/>
          <w:sz w:val="28"/>
          <w:szCs w:val="28"/>
        </w:rPr>
        <w:t>зыке: жизнь во всех проявлениях</w:t>
      </w:r>
    </w:p>
    <w:p w:rsidR="00502BAB" w:rsidRDefault="00137EC5" w:rsidP="00137EC5">
      <w:pPr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37EC5">
        <w:rPr>
          <w:rFonts w:ascii="Times New Roman" w:hAnsi="Times New Roman" w:cs="Times New Roman"/>
          <w:sz w:val="28"/>
          <w:szCs w:val="28"/>
        </w:rPr>
        <w:t>Наибольшими возможностями для реалистического отображения действительности обладал жанр оперы. К сере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7EC5">
        <w:rPr>
          <w:rFonts w:ascii="Times New Roman" w:hAnsi="Times New Roman" w:cs="Times New Roman"/>
          <w:sz w:val="28"/>
          <w:szCs w:val="28"/>
        </w:rPr>
        <w:t>ине XIX века из эффектного спектакля о</w:t>
      </w:r>
      <w:r>
        <w:rPr>
          <w:rFonts w:ascii="Times New Roman" w:hAnsi="Times New Roman" w:cs="Times New Roman"/>
          <w:sz w:val="28"/>
          <w:szCs w:val="28"/>
        </w:rPr>
        <w:t>пера превратилась в сложную реа</w:t>
      </w:r>
      <w:r w:rsidRPr="00137EC5">
        <w:rPr>
          <w:rFonts w:ascii="Times New Roman" w:hAnsi="Times New Roman" w:cs="Times New Roman"/>
          <w:sz w:val="28"/>
          <w:szCs w:val="28"/>
        </w:rPr>
        <w:t>листическую драму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EC5" w:rsidRDefault="00137EC5" w:rsidP="00137EC5">
      <w:pPr>
        <w:ind w:left="426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37EC5">
        <w:rPr>
          <w:rFonts w:ascii="Times New Roman" w:hAnsi="Times New Roman" w:cs="Times New Roman"/>
          <w:sz w:val="28"/>
          <w:szCs w:val="28"/>
        </w:rPr>
        <w:t>тальянск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37EC5">
        <w:rPr>
          <w:rFonts w:ascii="Times New Roman" w:hAnsi="Times New Roman" w:cs="Times New Roman"/>
          <w:sz w:val="28"/>
          <w:szCs w:val="28"/>
        </w:rPr>
        <w:t xml:space="preserve"> композитор </w:t>
      </w:r>
      <w:proofErr w:type="spellStart"/>
      <w:r w:rsidRPr="00137EC5">
        <w:rPr>
          <w:rFonts w:ascii="Times New Roman" w:hAnsi="Times New Roman" w:cs="Times New Roman"/>
          <w:sz w:val="28"/>
          <w:szCs w:val="28"/>
        </w:rPr>
        <w:t>Джузéппе</w:t>
      </w:r>
      <w:proofErr w:type="spellEnd"/>
      <w:r w:rsidRPr="00137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EC5">
        <w:rPr>
          <w:rFonts w:ascii="Times New Roman" w:hAnsi="Times New Roman" w:cs="Times New Roman"/>
          <w:sz w:val="28"/>
          <w:szCs w:val="28"/>
        </w:rPr>
        <w:t>Вéрди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Опера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Травиáта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7EC5" w:rsidRDefault="00137EC5" w:rsidP="00137EC5">
      <w:pPr>
        <w:ind w:left="426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37EC5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нцузский композитор Жорж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Бизé</w:t>
      </w:r>
      <w:proofErr w:type="spellEnd"/>
      <w:r>
        <w:rPr>
          <w:rFonts w:ascii="Times New Roman" w:hAnsi="Times New Roman" w:cs="Times New Roman"/>
          <w:sz w:val="28"/>
          <w:szCs w:val="28"/>
        </w:rPr>
        <w:t>. Опера</w:t>
      </w:r>
      <w:r w:rsidRPr="00137E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7EC5">
        <w:rPr>
          <w:rFonts w:ascii="Times New Roman" w:hAnsi="Times New Roman" w:cs="Times New Roman"/>
          <w:sz w:val="28"/>
          <w:szCs w:val="28"/>
        </w:rPr>
        <w:t>Кармéн</w:t>
      </w:r>
      <w:proofErr w:type="spellEnd"/>
      <w:r w:rsidRPr="00137E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EC5" w:rsidRPr="00137EC5" w:rsidRDefault="00137EC5" w:rsidP="00137EC5">
      <w:pPr>
        <w:ind w:left="426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C5">
        <w:rPr>
          <w:rFonts w:ascii="Times New Roman" w:hAnsi="Times New Roman" w:cs="Times New Roman"/>
          <w:b/>
          <w:sz w:val="28"/>
          <w:szCs w:val="28"/>
        </w:rPr>
        <w:t>Реализм в русской музыке</w:t>
      </w:r>
    </w:p>
    <w:p w:rsidR="00137EC5" w:rsidRPr="00137EC5" w:rsidRDefault="00137EC5" w:rsidP="00137EC5">
      <w:pPr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37EC5">
        <w:rPr>
          <w:rFonts w:ascii="Times New Roman" w:hAnsi="Times New Roman" w:cs="Times New Roman"/>
          <w:sz w:val="28"/>
          <w:szCs w:val="28"/>
        </w:rPr>
        <w:t>руж</w:t>
      </w:r>
      <w:r>
        <w:rPr>
          <w:rFonts w:ascii="Times New Roman" w:hAnsi="Times New Roman" w:cs="Times New Roman"/>
          <w:sz w:val="28"/>
          <w:szCs w:val="28"/>
        </w:rPr>
        <w:t>ок «Могучая кучка» — творческое</w:t>
      </w:r>
      <w:r w:rsidRPr="00137EC5">
        <w:rPr>
          <w:rFonts w:ascii="Times New Roman" w:hAnsi="Times New Roman" w:cs="Times New Roman"/>
          <w:sz w:val="28"/>
          <w:szCs w:val="28"/>
        </w:rPr>
        <w:t xml:space="preserve"> содружеств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7EC5">
        <w:rPr>
          <w:rFonts w:ascii="Times New Roman" w:hAnsi="Times New Roman" w:cs="Times New Roman"/>
          <w:sz w:val="28"/>
          <w:szCs w:val="28"/>
        </w:rPr>
        <w:t xml:space="preserve"> композиторов из Санкт-Петербурга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EC5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Ми́лий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Бала́кирев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Моде́ст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Мусоргский, 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Ри́мский-Ко́рсаков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Це́зарь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Кюи́. Основная тема -–жизнь народа.</w:t>
      </w:r>
    </w:p>
    <w:p w:rsidR="00502BAB" w:rsidRPr="00137EC5" w:rsidRDefault="00502BAB" w:rsidP="00137EC5">
      <w:pPr>
        <w:ind w:left="426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37EC5">
        <w:rPr>
          <w:rFonts w:ascii="Times New Roman" w:hAnsi="Times New Roman" w:cs="Times New Roman"/>
          <w:sz w:val="28"/>
          <w:szCs w:val="28"/>
        </w:rPr>
        <w:t>Реализм в музыке:</w:t>
      </w:r>
    </w:p>
    <w:p w:rsidR="00502BAB" w:rsidRDefault="00502BAB" w:rsidP="00137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137EC5">
        <w:rPr>
          <w:rFonts w:ascii="Times New Roman" w:hAnsi="Times New Roman" w:cs="Times New Roman"/>
          <w:sz w:val="28"/>
          <w:szCs w:val="28"/>
        </w:rPr>
        <w:t>М</w:t>
      </w:r>
      <w:r w:rsidR="00137EC5">
        <w:rPr>
          <w:rFonts w:ascii="Times New Roman" w:hAnsi="Times New Roman" w:cs="Times New Roman"/>
          <w:sz w:val="28"/>
          <w:szCs w:val="28"/>
        </w:rPr>
        <w:t xml:space="preserve">одест </w:t>
      </w:r>
      <w:proofErr w:type="spellStart"/>
      <w:r w:rsidR="00137EC5">
        <w:rPr>
          <w:rFonts w:ascii="Times New Roman" w:hAnsi="Times New Roman" w:cs="Times New Roman"/>
          <w:sz w:val="28"/>
          <w:szCs w:val="28"/>
        </w:rPr>
        <w:t>Мусоргски</w:t>
      </w:r>
      <w:proofErr w:type="spellEnd"/>
      <w:r w:rsidR="00137E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7EC5">
        <w:rPr>
          <w:rFonts w:ascii="Times New Roman" w:hAnsi="Times New Roman" w:cs="Times New Roman"/>
          <w:sz w:val="28"/>
          <w:szCs w:val="28"/>
        </w:rPr>
        <w:t>Ой</w:t>
      </w:r>
      <w:r w:rsidRPr="00137EC5">
        <w:rPr>
          <w:rFonts w:ascii="Times New Roman" w:hAnsi="Times New Roman" w:cs="Times New Roman"/>
          <w:sz w:val="28"/>
          <w:szCs w:val="28"/>
        </w:rPr>
        <w:t>пера</w:t>
      </w:r>
      <w:proofErr w:type="spellEnd"/>
      <w:r w:rsidRPr="00137EC5">
        <w:rPr>
          <w:rFonts w:ascii="Times New Roman" w:hAnsi="Times New Roman" w:cs="Times New Roman"/>
          <w:sz w:val="28"/>
          <w:szCs w:val="28"/>
        </w:rPr>
        <w:t xml:space="preserve"> «Борис Годунов»</w:t>
      </w:r>
      <w:r w:rsidR="00137EC5">
        <w:rPr>
          <w:rFonts w:ascii="Times New Roman" w:hAnsi="Times New Roman" w:cs="Times New Roman"/>
          <w:sz w:val="28"/>
          <w:szCs w:val="28"/>
        </w:rPr>
        <w:t>.</w:t>
      </w:r>
    </w:p>
    <w:p w:rsidR="00137EC5" w:rsidRDefault="00137EC5" w:rsidP="00137E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Бородин</w:t>
      </w:r>
      <w:r w:rsidRPr="00137EC5">
        <w:rPr>
          <w:rFonts w:ascii="Times New Roman" w:hAnsi="Times New Roman" w:cs="Times New Roman"/>
          <w:sz w:val="28"/>
          <w:szCs w:val="28"/>
        </w:rPr>
        <w:t>. С</w:t>
      </w:r>
      <w:r w:rsidRPr="00137EC5">
        <w:rPr>
          <w:rFonts w:ascii="Times New Roman" w:hAnsi="Times New Roman" w:cs="Times New Roman"/>
          <w:sz w:val="28"/>
          <w:szCs w:val="28"/>
        </w:rPr>
        <w:t>имфони</w:t>
      </w:r>
      <w:r w:rsidRPr="00137EC5">
        <w:rPr>
          <w:rFonts w:ascii="Times New Roman" w:hAnsi="Times New Roman" w:cs="Times New Roman"/>
          <w:sz w:val="28"/>
          <w:szCs w:val="28"/>
        </w:rPr>
        <w:t>я № 2 си минор «Богатыр</w:t>
      </w:r>
      <w:r w:rsidRPr="00137EC5">
        <w:rPr>
          <w:rFonts w:ascii="Times New Roman" w:hAnsi="Times New Roman" w:cs="Times New Roman"/>
          <w:sz w:val="28"/>
          <w:szCs w:val="28"/>
        </w:rPr>
        <w:t>ск</w:t>
      </w:r>
      <w:r w:rsidRPr="00137EC5">
        <w:rPr>
          <w:rFonts w:ascii="Times New Roman" w:hAnsi="Times New Roman" w:cs="Times New Roman"/>
          <w:sz w:val="28"/>
          <w:szCs w:val="28"/>
        </w:rPr>
        <w:t>ая».</w:t>
      </w:r>
    </w:p>
    <w:p w:rsidR="00137EC5" w:rsidRPr="00137EC5" w:rsidRDefault="00137EC5" w:rsidP="00137EC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7EC5">
        <w:rPr>
          <w:rFonts w:ascii="Times New Roman" w:hAnsi="Times New Roman" w:cs="Times New Roman"/>
          <w:b/>
          <w:sz w:val="28"/>
          <w:szCs w:val="28"/>
        </w:rPr>
        <w:t xml:space="preserve">Психологический </w:t>
      </w:r>
      <w:proofErr w:type="spellStart"/>
      <w:r w:rsidRPr="00137EC5">
        <w:rPr>
          <w:rFonts w:ascii="Times New Roman" w:hAnsi="Times New Roman" w:cs="Times New Roman"/>
          <w:b/>
          <w:sz w:val="28"/>
          <w:szCs w:val="28"/>
        </w:rPr>
        <w:t>реализм</w:t>
      </w:r>
      <w:proofErr w:type="spellEnd"/>
    </w:p>
    <w:bookmarkEnd w:id="0"/>
    <w:p w:rsidR="00502BAB" w:rsidRPr="00137EC5" w:rsidRDefault="00502BAB" w:rsidP="00137E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7EC5">
        <w:rPr>
          <w:rFonts w:ascii="Times New Roman" w:hAnsi="Times New Roman" w:cs="Times New Roman"/>
          <w:sz w:val="28"/>
          <w:szCs w:val="28"/>
        </w:rPr>
        <w:t>П</w:t>
      </w:r>
      <w:r w:rsidR="00137EC5">
        <w:rPr>
          <w:rFonts w:ascii="Times New Roman" w:hAnsi="Times New Roman" w:cs="Times New Roman"/>
          <w:sz w:val="28"/>
          <w:szCs w:val="28"/>
        </w:rPr>
        <w:t xml:space="preserve">етр </w:t>
      </w:r>
      <w:r w:rsidRPr="00137EC5">
        <w:rPr>
          <w:rFonts w:ascii="Times New Roman" w:hAnsi="Times New Roman" w:cs="Times New Roman"/>
          <w:sz w:val="28"/>
          <w:szCs w:val="28"/>
        </w:rPr>
        <w:t>Чайковский</w:t>
      </w:r>
      <w:r w:rsidR="00137EC5">
        <w:rPr>
          <w:rFonts w:ascii="Times New Roman" w:hAnsi="Times New Roman" w:cs="Times New Roman"/>
          <w:sz w:val="28"/>
          <w:szCs w:val="28"/>
        </w:rPr>
        <w:t xml:space="preserve">. </w:t>
      </w:r>
      <w:r w:rsidR="00137EC5" w:rsidRPr="00137EC5">
        <w:rPr>
          <w:rFonts w:ascii="Times New Roman" w:hAnsi="Times New Roman" w:cs="Times New Roman"/>
          <w:sz w:val="28"/>
          <w:szCs w:val="28"/>
        </w:rPr>
        <w:t>Симфония № 6 си минор («Патетическая»)</w:t>
      </w:r>
      <w:r w:rsidR="00137EC5" w:rsidRPr="00137EC5">
        <w:rPr>
          <w:rFonts w:ascii="Times New Roman" w:hAnsi="Times New Roman" w:cs="Times New Roman"/>
          <w:sz w:val="28"/>
          <w:szCs w:val="28"/>
        </w:rPr>
        <w:t xml:space="preserve">. </w:t>
      </w:r>
      <w:r w:rsidR="00137EC5">
        <w:rPr>
          <w:rFonts w:ascii="Times New Roman" w:hAnsi="Times New Roman" w:cs="Times New Roman"/>
          <w:sz w:val="28"/>
          <w:szCs w:val="28"/>
        </w:rPr>
        <w:t>Опера «Пиковая дама».</w:t>
      </w:r>
    </w:p>
    <w:p w:rsidR="00502BAB" w:rsidRDefault="00502BAB" w:rsidP="00502B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BAB" w:rsidRPr="00502BAB" w:rsidRDefault="00502BAB" w:rsidP="0050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02BAB" w:rsidRPr="0050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C6A"/>
    <w:multiLevelType w:val="hybridMultilevel"/>
    <w:tmpl w:val="45B0D8DE"/>
    <w:lvl w:ilvl="0" w:tplc="D15C3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A43E2"/>
    <w:multiLevelType w:val="hybridMultilevel"/>
    <w:tmpl w:val="FC76F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48E2"/>
    <w:multiLevelType w:val="hybridMultilevel"/>
    <w:tmpl w:val="A022C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AB"/>
    <w:rsid w:val="000D43C5"/>
    <w:rsid w:val="00137EC5"/>
    <w:rsid w:val="00502BAB"/>
    <w:rsid w:val="00517C3F"/>
    <w:rsid w:val="005541EF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048B"/>
  <w15:docId w15:val="{AC2458DD-EB15-4B00-ADE7-1F136AC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771DB-ABF6-4978-9694-221DE1FF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2020-08-02T09:59:00Z</dcterms:created>
  <dcterms:modified xsi:type="dcterms:W3CDTF">2021-03-28T17:44:00Z</dcterms:modified>
</cp:coreProperties>
</file>